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C8A" w:rsidRDefault="00387C8A" w:rsidP="00387C8A">
      <w:pPr>
        <w:rPr>
          <w:rFonts w:ascii="Verdana" w:hAnsi="Verdana"/>
          <w:i/>
          <w:sz w:val="24"/>
          <w:szCs w:val="24"/>
          <w:lang w:val="es-ES"/>
        </w:rPr>
      </w:pPr>
      <w:r>
        <w:rPr>
          <w:rFonts w:ascii="Verdana" w:hAnsi="Verdana"/>
          <w:i/>
          <w:sz w:val="24"/>
          <w:szCs w:val="24"/>
          <w:lang w:val="es-ES"/>
        </w:rPr>
        <w:t xml:space="preserve">“Juan Arranz Aguado nace en Madrid en 1932. Se inicia en la historieta en la agencia Selecciones Ilustradas en el año 1955 con el </w:t>
      </w:r>
      <w:r>
        <w:rPr>
          <w:rFonts w:ascii="Verdana" w:hAnsi="Verdana"/>
          <w:i/>
          <w:iCs/>
          <w:sz w:val="24"/>
          <w:szCs w:val="24"/>
          <w:lang w:val="es-ES"/>
        </w:rPr>
        <w:t>western Chico Juárez</w:t>
      </w:r>
      <w:r>
        <w:rPr>
          <w:rFonts w:ascii="Verdana" w:hAnsi="Verdana"/>
          <w:i/>
          <w:sz w:val="24"/>
          <w:szCs w:val="24"/>
          <w:lang w:val="es-ES"/>
        </w:rPr>
        <w:t xml:space="preserve"> publicado en Francia por la Editorial Artima. Emigra a Francia en 1959 donde se casa y tiene dos hijas. Para Opera Mundi dibuja en formato tira </w:t>
      </w:r>
      <w:r>
        <w:rPr>
          <w:rFonts w:ascii="Verdana" w:hAnsi="Verdana"/>
          <w:i/>
          <w:iCs/>
          <w:sz w:val="24"/>
          <w:szCs w:val="24"/>
          <w:lang w:val="es-ES"/>
        </w:rPr>
        <w:t>DestinHorsSérie</w:t>
      </w:r>
      <w:r>
        <w:rPr>
          <w:rFonts w:ascii="Verdana" w:hAnsi="Verdana"/>
          <w:i/>
          <w:sz w:val="24"/>
          <w:szCs w:val="24"/>
          <w:lang w:val="es-ES"/>
        </w:rPr>
        <w:t xml:space="preserve"> (</w:t>
      </w:r>
      <w:r>
        <w:rPr>
          <w:rFonts w:ascii="Verdana" w:hAnsi="Verdana"/>
          <w:i/>
          <w:iCs/>
          <w:sz w:val="24"/>
          <w:szCs w:val="24"/>
          <w:lang w:val="es-ES"/>
        </w:rPr>
        <w:t>Buffalo Bill</w:t>
      </w:r>
      <w:r>
        <w:rPr>
          <w:rFonts w:ascii="Verdana" w:hAnsi="Verdana"/>
          <w:i/>
          <w:sz w:val="24"/>
          <w:szCs w:val="24"/>
          <w:lang w:val="es-ES"/>
        </w:rPr>
        <w:t xml:space="preserve">) y </w:t>
      </w:r>
      <w:r>
        <w:rPr>
          <w:rFonts w:ascii="Verdana" w:hAnsi="Verdana"/>
          <w:i/>
          <w:iCs/>
          <w:sz w:val="24"/>
          <w:szCs w:val="24"/>
          <w:lang w:val="es-ES"/>
        </w:rPr>
        <w:t>Nick Carter</w:t>
      </w:r>
      <w:r>
        <w:rPr>
          <w:rFonts w:ascii="Verdana" w:hAnsi="Verdana"/>
          <w:i/>
          <w:sz w:val="24"/>
          <w:szCs w:val="24"/>
          <w:lang w:val="es-ES"/>
        </w:rPr>
        <w:t xml:space="preserve"> que aparecen en el periódico </w:t>
      </w:r>
      <w:r>
        <w:rPr>
          <w:rFonts w:ascii="Verdana" w:hAnsi="Verdana"/>
          <w:i/>
          <w:iCs/>
          <w:sz w:val="24"/>
          <w:szCs w:val="24"/>
          <w:lang w:val="es-ES"/>
        </w:rPr>
        <w:t>Le Parisién Liberé</w:t>
      </w:r>
      <w:r>
        <w:rPr>
          <w:rFonts w:ascii="Verdana" w:hAnsi="Verdana"/>
          <w:i/>
          <w:sz w:val="24"/>
          <w:szCs w:val="24"/>
          <w:lang w:val="es-ES"/>
        </w:rPr>
        <w:t xml:space="preserve">. Después colabora en los semanarios </w:t>
      </w:r>
      <w:r>
        <w:rPr>
          <w:rFonts w:ascii="Verdana" w:hAnsi="Verdana"/>
          <w:i/>
          <w:iCs/>
          <w:sz w:val="24"/>
          <w:szCs w:val="24"/>
          <w:lang w:val="es-ES"/>
        </w:rPr>
        <w:t>Bayard</w:t>
      </w:r>
      <w:r>
        <w:rPr>
          <w:rFonts w:ascii="Verdana" w:hAnsi="Verdana"/>
          <w:i/>
          <w:sz w:val="24"/>
          <w:szCs w:val="24"/>
          <w:lang w:val="es-ES"/>
        </w:rPr>
        <w:t xml:space="preserve">, </w:t>
      </w:r>
      <w:r>
        <w:rPr>
          <w:rFonts w:ascii="Verdana" w:hAnsi="Verdana"/>
          <w:i/>
          <w:iCs/>
          <w:sz w:val="24"/>
          <w:szCs w:val="24"/>
          <w:lang w:val="es-ES"/>
        </w:rPr>
        <w:t>Bernadette</w:t>
      </w:r>
      <w:r>
        <w:rPr>
          <w:rFonts w:ascii="Verdana" w:hAnsi="Verdana"/>
          <w:i/>
          <w:sz w:val="24"/>
          <w:szCs w:val="24"/>
          <w:lang w:val="es-ES"/>
        </w:rPr>
        <w:t xml:space="preserve"> de la editorial La Maison de la Bonne Presse, y para la revista </w:t>
      </w:r>
      <w:r>
        <w:rPr>
          <w:rFonts w:ascii="Verdana" w:hAnsi="Verdana"/>
          <w:i/>
          <w:iCs/>
          <w:sz w:val="24"/>
          <w:szCs w:val="24"/>
          <w:lang w:val="es-ES"/>
        </w:rPr>
        <w:t>Record</w:t>
      </w:r>
      <w:r>
        <w:rPr>
          <w:rFonts w:ascii="Verdana" w:hAnsi="Verdana"/>
          <w:i/>
          <w:sz w:val="24"/>
          <w:szCs w:val="24"/>
          <w:lang w:val="es-ES"/>
        </w:rPr>
        <w:t xml:space="preserve">, de la misma casa, publica las series </w:t>
      </w:r>
      <w:r>
        <w:rPr>
          <w:rFonts w:ascii="Verdana" w:hAnsi="Verdana"/>
          <w:i/>
          <w:iCs/>
          <w:sz w:val="24"/>
          <w:szCs w:val="24"/>
          <w:lang w:val="es-ES"/>
        </w:rPr>
        <w:t>Jack de Minuit</w:t>
      </w:r>
      <w:r>
        <w:rPr>
          <w:rFonts w:ascii="Verdana" w:hAnsi="Verdana"/>
          <w:i/>
          <w:sz w:val="24"/>
          <w:szCs w:val="24"/>
          <w:lang w:val="es-ES"/>
        </w:rPr>
        <w:t xml:space="preserve"> y </w:t>
      </w:r>
      <w:r>
        <w:rPr>
          <w:rFonts w:ascii="Verdana" w:hAnsi="Verdana"/>
          <w:i/>
          <w:iCs/>
          <w:sz w:val="24"/>
          <w:szCs w:val="24"/>
          <w:lang w:val="es-ES"/>
        </w:rPr>
        <w:t>Pascal et Michèle de Montfort</w:t>
      </w:r>
      <w:r>
        <w:rPr>
          <w:rFonts w:ascii="Verdana" w:hAnsi="Verdana"/>
          <w:i/>
          <w:sz w:val="24"/>
          <w:szCs w:val="24"/>
          <w:lang w:val="es-ES"/>
        </w:rPr>
        <w:t xml:space="preserve">. En estas revistas abandona temporalmente el género del oeste pero es por poco tiempo, ya que en 1963 es contratado por la editorial holandesa N.V. Drukkerij de Spaarnestad para adaptara la historieta las aventuras de </w:t>
      </w:r>
      <w:r>
        <w:rPr>
          <w:rFonts w:ascii="Verdana" w:hAnsi="Verdana"/>
          <w:i/>
          <w:iCs/>
          <w:sz w:val="24"/>
          <w:szCs w:val="24"/>
          <w:lang w:val="es-ES"/>
        </w:rPr>
        <w:t>Old Shatterhand y Winnetou</w:t>
      </w:r>
      <w:r>
        <w:rPr>
          <w:rFonts w:ascii="Verdana" w:hAnsi="Verdana"/>
          <w:i/>
          <w:sz w:val="24"/>
          <w:szCs w:val="24"/>
          <w:lang w:val="es-ES"/>
        </w:rPr>
        <w:t xml:space="preserve">, clásicos de Karl May, que son publicadas en el magacine </w:t>
      </w:r>
      <w:r>
        <w:rPr>
          <w:rFonts w:ascii="Verdana" w:hAnsi="Verdana"/>
          <w:i/>
          <w:iCs/>
          <w:sz w:val="24"/>
          <w:szCs w:val="24"/>
          <w:lang w:val="es-ES"/>
        </w:rPr>
        <w:t>Sjörs</w:t>
      </w:r>
      <w:r>
        <w:rPr>
          <w:rFonts w:ascii="Verdana" w:hAnsi="Verdana"/>
          <w:i/>
          <w:sz w:val="24"/>
          <w:szCs w:val="24"/>
          <w:lang w:val="es-ES"/>
        </w:rPr>
        <w:t xml:space="preserve"> hasta 1968.</w:t>
      </w:r>
    </w:p>
    <w:p w:rsidR="00387C8A" w:rsidRDefault="00387C8A" w:rsidP="00387C8A">
      <w:pPr>
        <w:rPr>
          <w:rFonts w:ascii="Verdana" w:hAnsi="Verdana"/>
          <w:i/>
          <w:sz w:val="24"/>
          <w:szCs w:val="24"/>
          <w:lang w:val="es-ES"/>
        </w:rPr>
      </w:pPr>
      <w:r>
        <w:rPr>
          <w:rFonts w:ascii="Verdana" w:hAnsi="Verdana"/>
          <w:i/>
          <w:sz w:val="24"/>
          <w:szCs w:val="24"/>
          <w:lang w:val="es-ES"/>
        </w:rPr>
        <w:t xml:space="preserve">Finalizado su contrato con la editorial holandesa regresa a España a finales de los años sesenta y tras una breve tentativa en la revista </w:t>
      </w:r>
      <w:r>
        <w:rPr>
          <w:rFonts w:ascii="Verdana" w:hAnsi="Verdana"/>
          <w:i/>
          <w:iCs/>
          <w:sz w:val="24"/>
          <w:szCs w:val="24"/>
          <w:lang w:val="es-ES"/>
        </w:rPr>
        <w:t>Gaceta Junior</w:t>
      </w:r>
      <w:r>
        <w:rPr>
          <w:rFonts w:ascii="Verdana" w:hAnsi="Verdana"/>
          <w:i/>
          <w:sz w:val="24"/>
          <w:szCs w:val="24"/>
          <w:lang w:val="es-ES"/>
        </w:rPr>
        <w:t xml:space="preserve">, es contratado por </w:t>
      </w:r>
      <w:r>
        <w:rPr>
          <w:rFonts w:ascii="Verdana" w:hAnsi="Verdana"/>
          <w:i/>
          <w:iCs/>
          <w:sz w:val="24"/>
          <w:szCs w:val="24"/>
          <w:lang w:val="es-ES"/>
        </w:rPr>
        <w:t>Trinca</w:t>
      </w:r>
      <w:r>
        <w:rPr>
          <w:rFonts w:ascii="Verdana" w:hAnsi="Verdana"/>
          <w:i/>
          <w:sz w:val="24"/>
          <w:szCs w:val="24"/>
          <w:lang w:val="es-ES"/>
        </w:rPr>
        <w:t xml:space="preserve"> en 1970 donde comienza su fructífero período hispano. Es en esta revista donde ven la luz por entregas las adaptaciones de las novelas </w:t>
      </w:r>
      <w:r>
        <w:rPr>
          <w:rFonts w:ascii="Verdana" w:hAnsi="Verdana"/>
          <w:i/>
          <w:iCs/>
          <w:sz w:val="24"/>
          <w:szCs w:val="24"/>
          <w:lang w:val="es-ES"/>
        </w:rPr>
        <w:t>El libro de la selva</w:t>
      </w:r>
      <w:r>
        <w:rPr>
          <w:rFonts w:ascii="Verdana" w:hAnsi="Verdana"/>
          <w:i/>
          <w:sz w:val="24"/>
          <w:szCs w:val="24"/>
          <w:lang w:val="es-ES"/>
        </w:rPr>
        <w:t xml:space="preserve"> de Rudyard Kipling, </w:t>
      </w:r>
      <w:r>
        <w:rPr>
          <w:rFonts w:ascii="Verdana" w:hAnsi="Verdana"/>
          <w:i/>
          <w:iCs/>
          <w:sz w:val="24"/>
          <w:szCs w:val="24"/>
          <w:lang w:val="es-ES"/>
        </w:rPr>
        <w:t>El fantasma de Canterville</w:t>
      </w:r>
      <w:r>
        <w:rPr>
          <w:rFonts w:ascii="Verdana" w:hAnsi="Verdana"/>
          <w:i/>
          <w:sz w:val="24"/>
          <w:szCs w:val="24"/>
          <w:lang w:val="es-ES"/>
        </w:rPr>
        <w:t xml:space="preserve"> de Oscar Wilde y </w:t>
      </w:r>
      <w:r>
        <w:rPr>
          <w:rFonts w:ascii="Verdana" w:hAnsi="Verdana"/>
          <w:i/>
          <w:iCs/>
          <w:sz w:val="24"/>
          <w:szCs w:val="24"/>
          <w:lang w:val="es-ES"/>
        </w:rPr>
        <w:t>Robinson Crusoe</w:t>
      </w:r>
      <w:r>
        <w:rPr>
          <w:rFonts w:ascii="Verdana" w:hAnsi="Verdana"/>
          <w:i/>
          <w:sz w:val="24"/>
          <w:szCs w:val="24"/>
          <w:lang w:val="es-ES"/>
        </w:rPr>
        <w:t xml:space="preserve"> de Daniel Defoe, que son recopiladas más tarde en formato álbum, así como los episodios cómicos y autobiográficos </w:t>
      </w:r>
      <w:r>
        <w:rPr>
          <w:rFonts w:ascii="Verdana" w:hAnsi="Verdana"/>
          <w:i/>
          <w:iCs/>
          <w:sz w:val="24"/>
          <w:szCs w:val="24"/>
          <w:lang w:val="es-ES"/>
        </w:rPr>
        <w:t>Arranz-Ficción</w:t>
      </w:r>
      <w:r>
        <w:rPr>
          <w:rFonts w:ascii="Verdana" w:hAnsi="Verdana"/>
          <w:i/>
          <w:sz w:val="24"/>
          <w:szCs w:val="24"/>
          <w:lang w:val="es-ES"/>
        </w:rPr>
        <w:t xml:space="preserve"> que aparecen en los dos extras de la citada revista.</w:t>
      </w:r>
    </w:p>
    <w:p w:rsidR="00387C8A" w:rsidRDefault="00387C8A" w:rsidP="00387C8A">
      <w:pPr>
        <w:rPr>
          <w:rFonts w:ascii="Verdana" w:hAnsi="Verdana"/>
          <w:i/>
          <w:sz w:val="24"/>
          <w:szCs w:val="24"/>
          <w:lang w:val="es-ES"/>
        </w:rPr>
      </w:pPr>
      <w:r>
        <w:rPr>
          <w:rFonts w:ascii="Verdana" w:hAnsi="Verdana"/>
          <w:i/>
          <w:sz w:val="24"/>
          <w:szCs w:val="24"/>
          <w:lang w:val="es-ES"/>
        </w:rPr>
        <w:t xml:space="preserve">Al mismo tiempo en 1970, ve publicadas sus adaptaciones de las novelas de Karl May de la mano de la madrileña Iberico Europea de Ediciones en formato álbum. De la serie denominada </w:t>
      </w:r>
      <w:r>
        <w:rPr>
          <w:rFonts w:ascii="Verdana" w:hAnsi="Verdana"/>
          <w:i/>
          <w:iCs/>
          <w:sz w:val="24"/>
          <w:szCs w:val="24"/>
          <w:lang w:val="es-ES"/>
        </w:rPr>
        <w:t>Aventuras de Old Shatterhand y Winnetou</w:t>
      </w:r>
      <w:r>
        <w:rPr>
          <w:rFonts w:ascii="Verdana" w:hAnsi="Verdana"/>
          <w:i/>
          <w:sz w:val="24"/>
          <w:szCs w:val="24"/>
          <w:lang w:val="es-ES"/>
        </w:rPr>
        <w:t xml:space="preserve"> aparecen tres monografías: </w:t>
      </w:r>
      <w:r>
        <w:rPr>
          <w:rFonts w:ascii="Verdana" w:hAnsi="Verdana"/>
          <w:i/>
          <w:iCs/>
          <w:sz w:val="24"/>
          <w:szCs w:val="24"/>
          <w:lang w:val="es-ES"/>
        </w:rPr>
        <w:t>Winnetou, el hombre de la pradera</w:t>
      </w:r>
      <w:r>
        <w:rPr>
          <w:rFonts w:ascii="Verdana" w:hAnsi="Verdana"/>
          <w:i/>
          <w:sz w:val="24"/>
          <w:szCs w:val="24"/>
          <w:lang w:val="es-ES"/>
        </w:rPr>
        <w:t xml:space="preserve">, </w:t>
      </w:r>
      <w:r>
        <w:rPr>
          <w:rFonts w:ascii="Verdana" w:hAnsi="Verdana"/>
          <w:i/>
          <w:iCs/>
          <w:sz w:val="24"/>
          <w:szCs w:val="24"/>
          <w:lang w:val="es-ES"/>
        </w:rPr>
        <w:t>Old Shatterhand “Puño de Hierro”</w:t>
      </w:r>
      <w:r>
        <w:rPr>
          <w:rFonts w:ascii="Verdana" w:hAnsi="Verdana"/>
          <w:i/>
          <w:sz w:val="24"/>
          <w:szCs w:val="24"/>
          <w:lang w:val="es-ES"/>
        </w:rPr>
        <w:t xml:space="preserve"> y </w:t>
      </w:r>
      <w:r>
        <w:rPr>
          <w:rFonts w:ascii="Verdana" w:hAnsi="Verdana"/>
          <w:i/>
          <w:iCs/>
          <w:sz w:val="24"/>
          <w:szCs w:val="24"/>
          <w:lang w:val="es-ES"/>
        </w:rPr>
        <w:t>En la boca del lobo</w:t>
      </w:r>
      <w:r>
        <w:rPr>
          <w:rFonts w:ascii="Verdana" w:hAnsi="Verdana"/>
          <w:i/>
          <w:sz w:val="24"/>
          <w:szCs w:val="24"/>
          <w:lang w:val="es-ES"/>
        </w:rPr>
        <w:t xml:space="preserve"> quedando inéditos los tres siguientes títulos de la colección. Las adaptaciones literarias corren a cargo de Javier Rubio.</w:t>
      </w:r>
    </w:p>
    <w:p w:rsidR="00387C8A" w:rsidRDefault="00387C8A" w:rsidP="00387C8A">
      <w:pPr>
        <w:rPr>
          <w:rFonts w:ascii="Verdana" w:hAnsi="Verdana"/>
          <w:i/>
          <w:sz w:val="24"/>
          <w:szCs w:val="24"/>
          <w:lang w:val="es-ES"/>
        </w:rPr>
      </w:pPr>
      <w:r>
        <w:rPr>
          <w:rFonts w:ascii="Verdana" w:hAnsi="Verdana"/>
          <w:i/>
          <w:sz w:val="24"/>
          <w:szCs w:val="24"/>
          <w:lang w:val="es-ES"/>
        </w:rPr>
        <w:t xml:space="preserve">En 1973, tras el cierre de </w:t>
      </w:r>
      <w:r>
        <w:rPr>
          <w:rFonts w:ascii="Verdana" w:hAnsi="Verdana"/>
          <w:i/>
          <w:iCs/>
          <w:sz w:val="24"/>
          <w:szCs w:val="24"/>
          <w:lang w:val="es-ES"/>
        </w:rPr>
        <w:t>Trinca</w:t>
      </w:r>
      <w:r>
        <w:rPr>
          <w:rFonts w:ascii="Verdana" w:hAnsi="Verdana"/>
          <w:i/>
          <w:sz w:val="24"/>
          <w:szCs w:val="24"/>
          <w:lang w:val="es-ES"/>
        </w:rPr>
        <w:t xml:space="preserve">, Arranz se replantea su futuro y tantea el cómic para adultos en el monográfico </w:t>
      </w:r>
      <w:r>
        <w:rPr>
          <w:rFonts w:ascii="Verdana" w:hAnsi="Verdana"/>
          <w:i/>
          <w:iCs/>
          <w:sz w:val="24"/>
          <w:szCs w:val="24"/>
          <w:lang w:val="es-ES"/>
        </w:rPr>
        <w:t>Leila</w:t>
      </w:r>
      <w:r>
        <w:rPr>
          <w:rFonts w:ascii="Verdana" w:hAnsi="Verdana"/>
          <w:i/>
          <w:sz w:val="24"/>
          <w:szCs w:val="24"/>
          <w:lang w:val="es-ES"/>
        </w:rPr>
        <w:t xml:space="preserve">, álbum editado por GisaEdiciones en 1974, número 4 de su </w:t>
      </w:r>
      <w:r>
        <w:rPr>
          <w:rFonts w:ascii="Verdana" w:hAnsi="Verdana"/>
          <w:i/>
          <w:iCs/>
          <w:sz w:val="24"/>
          <w:szCs w:val="24"/>
          <w:lang w:val="es-ES"/>
        </w:rPr>
        <w:t>Colección Erogys</w:t>
      </w:r>
      <w:r>
        <w:rPr>
          <w:rFonts w:ascii="Verdana" w:hAnsi="Verdana"/>
          <w:i/>
          <w:sz w:val="24"/>
          <w:szCs w:val="24"/>
          <w:lang w:val="es-ES"/>
        </w:rPr>
        <w:t xml:space="preserve">, donde adapta tres relatos de </w:t>
      </w:r>
      <w:r>
        <w:rPr>
          <w:rFonts w:ascii="Verdana" w:hAnsi="Verdana"/>
          <w:i/>
          <w:iCs/>
          <w:sz w:val="24"/>
          <w:szCs w:val="24"/>
          <w:lang w:val="es-ES"/>
        </w:rPr>
        <w:t>Las mil y una noches</w:t>
      </w:r>
      <w:r>
        <w:rPr>
          <w:rFonts w:ascii="Verdana" w:hAnsi="Verdana"/>
          <w:i/>
          <w:sz w:val="24"/>
          <w:szCs w:val="24"/>
          <w:lang w:val="es-ES"/>
        </w:rPr>
        <w:t xml:space="preserve">: </w:t>
      </w:r>
      <w:r>
        <w:rPr>
          <w:rFonts w:ascii="Verdana" w:hAnsi="Verdana"/>
          <w:i/>
          <w:iCs/>
          <w:sz w:val="24"/>
          <w:szCs w:val="24"/>
          <w:lang w:val="es-ES"/>
        </w:rPr>
        <w:t>Cambio amante por asno</w:t>
      </w:r>
      <w:r>
        <w:rPr>
          <w:rFonts w:ascii="Verdana" w:hAnsi="Verdana"/>
          <w:i/>
          <w:sz w:val="24"/>
          <w:szCs w:val="24"/>
          <w:lang w:val="es-ES"/>
        </w:rPr>
        <w:t xml:space="preserve">, </w:t>
      </w:r>
      <w:r>
        <w:rPr>
          <w:rFonts w:ascii="Verdana" w:hAnsi="Verdana"/>
          <w:i/>
          <w:iCs/>
          <w:sz w:val="24"/>
          <w:szCs w:val="24"/>
          <w:lang w:val="es-ES"/>
        </w:rPr>
        <w:t>La venganza</w:t>
      </w:r>
      <w:r>
        <w:rPr>
          <w:rFonts w:ascii="Verdana" w:hAnsi="Verdana"/>
          <w:i/>
          <w:sz w:val="24"/>
          <w:szCs w:val="24"/>
          <w:lang w:val="es-ES"/>
        </w:rPr>
        <w:t>y</w:t>
      </w:r>
      <w:r>
        <w:rPr>
          <w:rFonts w:ascii="Verdana" w:hAnsi="Verdana"/>
          <w:i/>
          <w:iCs/>
          <w:sz w:val="24"/>
          <w:szCs w:val="24"/>
          <w:lang w:val="es-ES"/>
        </w:rPr>
        <w:t xml:space="preserve"> La cesta maravillosa</w:t>
      </w:r>
      <w:r>
        <w:rPr>
          <w:rFonts w:ascii="Verdana" w:hAnsi="Verdana"/>
          <w:i/>
          <w:sz w:val="24"/>
          <w:szCs w:val="24"/>
          <w:lang w:val="es-ES"/>
        </w:rPr>
        <w:t>. Aquí vemos por primera vez su firma “Jeannot”.</w:t>
      </w:r>
    </w:p>
    <w:p w:rsidR="00387C8A" w:rsidRDefault="00387C8A" w:rsidP="00387C8A">
      <w:pPr>
        <w:rPr>
          <w:rFonts w:ascii="Verdana" w:hAnsi="Verdana"/>
          <w:i/>
          <w:sz w:val="24"/>
          <w:szCs w:val="24"/>
          <w:lang w:val="es-ES"/>
        </w:rPr>
      </w:pPr>
      <w:r>
        <w:rPr>
          <w:rFonts w:ascii="Verdana" w:hAnsi="Verdana"/>
          <w:i/>
          <w:sz w:val="24"/>
          <w:szCs w:val="24"/>
          <w:lang w:val="es-ES"/>
        </w:rPr>
        <w:t>De nuevo en Francia colabora en la editorial Aventures et Voyages</w:t>
      </w:r>
      <w:r>
        <w:rPr>
          <w:rFonts w:ascii="Verdana" w:hAnsi="Verdana"/>
          <w:b/>
          <w:bCs/>
          <w:i/>
          <w:sz w:val="24"/>
          <w:szCs w:val="24"/>
          <w:lang w:val="es-ES"/>
        </w:rPr>
        <w:t xml:space="preserve">, </w:t>
      </w:r>
      <w:r>
        <w:rPr>
          <w:rFonts w:ascii="Verdana" w:hAnsi="Verdana"/>
          <w:i/>
          <w:sz w:val="24"/>
          <w:szCs w:val="24"/>
          <w:lang w:val="es-ES"/>
        </w:rPr>
        <w:t xml:space="preserve">especialista en los denominados pequeños formatos, donde dibuja algún episodio de la serie </w:t>
      </w:r>
      <w:r>
        <w:rPr>
          <w:rFonts w:ascii="Verdana" w:hAnsi="Verdana"/>
          <w:i/>
          <w:iCs/>
          <w:sz w:val="24"/>
          <w:szCs w:val="24"/>
          <w:lang w:val="es-ES"/>
        </w:rPr>
        <w:t>Vick</w:t>
      </w:r>
      <w:r>
        <w:rPr>
          <w:rFonts w:ascii="Verdana" w:hAnsi="Verdana"/>
          <w:i/>
          <w:sz w:val="24"/>
          <w:szCs w:val="24"/>
          <w:lang w:val="es-ES"/>
        </w:rPr>
        <w:t xml:space="preserve"> y dibuja 25 portadas para las cabeceras </w:t>
      </w:r>
      <w:r>
        <w:rPr>
          <w:rFonts w:ascii="Verdana" w:hAnsi="Verdana"/>
          <w:i/>
          <w:iCs/>
          <w:sz w:val="24"/>
          <w:szCs w:val="24"/>
          <w:lang w:val="es-ES"/>
        </w:rPr>
        <w:t>Akim</w:t>
      </w:r>
      <w:r>
        <w:rPr>
          <w:rFonts w:ascii="Verdana" w:hAnsi="Verdana"/>
          <w:i/>
          <w:sz w:val="24"/>
          <w:szCs w:val="24"/>
          <w:lang w:val="es-ES"/>
        </w:rPr>
        <w:t xml:space="preserve">, </w:t>
      </w:r>
      <w:r>
        <w:rPr>
          <w:rFonts w:ascii="Verdana" w:hAnsi="Verdana"/>
          <w:i/>
          <w:iCs/>
          <w:sz w:val="24"/>
          <w:szCs w:val="24"/>
          <w:lang w:val="es-ES"/>
        </w:rPr>
        <w:t>Bengali</w:t>
      </w:r>
      <w:r>
        <w:rPr>
          <w:rFonts w:ascii="Verdana" w:hAnsi="Verdana"/>
          <w:i/>
          <w:sz w:val="24"/>
          <w:szCs w:val="24"/>
          <w:lang w:val="es-ES"/>
        </w:rPr>
        <w:t xml:space="preserve">, </w:t>
      </w:r>
      <w:r>
        <w:rPr>
          <w:rFonts w:ascii="Verdana" w:hAnsi="Verdana"/>
          <w:i/>
          <w:iCs/>
          <w:sz w:val="24"/>
          <w:szCs w:val="24"/>
          <w:lang w:val="es-ES"/>
        </w:rPr>
        <w:t>Brik</w:t>
      </w:r>
      <w:r>
        <w:rPr>
          <w:rFonts w:ascii="Verdana" w:hAnsi="Verdana"/>
          <w:i/>
          <w:sz w:val="24"/>
          <w:szCs w:val="24"/>
          <w:lang w:val="es-ES"/>
        </w:rPr>
        <w:t xml:space="preserve"> y </w:t>
      </w:r>
      <w:r>
        <w:rPr>
          <w:rFonts w:ascii="Verdana" w:hAnsi="Verdana"/>
          <w:i/>
          <w:iCs/>
          <w:sz w:val="24"/>
          <w:szCs w:val="24"/>
          <w:lang w:val="es-ES"/>
        </w:rPr>
        <w:t>Whipii</w:t>
      </w:r>
      <w:r>
        <w:rPr>
          <w:rFonts w:ascii="Verdana" w:hAnsi="Verdana"/>
          <w:i/>
          <w:sz w:val="24"/>
          <w:szCs w:val="24"/>
          <w:lang w:val="es-ES"/>
        </w:rPr>
        <w:t>.</w:t>
      </w:r>
    </w:p>
    <w:p w:rsidR="00387C8A" w:rsidRDefault="00387C8A" w:rsidP="00387C8A">
      <w:pPr>
        <w:rPr>
          <w:rFonts w:ascii="Verdana" w:hAnsi="Verdana"/>
          <w:i/>
          <w:sz w:val="24"/>
          <w:szCs w:val="24"/>
          <w:lang w:val="es-ES"/>
        </w:rPr>
      </w:pPr>
      <w:r>
        <w:rPr>
          <w:rFonts w:ascii="Verdana" w:hAnsi="Verdana"/>
          <w:i/>
          <w:sz w:val="24"/>
          <w:szCs w:val="24"/>
          <w:lang w:val="es-ES"/>
        </w:rPr>
        <w:t xml:space="preserve">Ya en los años ochenta para la editorial Fleurus adapta la novela de Victor Hugo </w:t>
      </w:r>
      <w:r>
        <w:rPr>
          <w:rFonts w:ascii="Verdana" w:hAnsi="Verdana"/>
          <w:i/>
          <w:iCs/>
          <w:sz w:val="24"/>
          <w:szCs w:val="24"/>
          <w:lang w:val="es-ES"/>
        </w:rPr>
        <w:t>Quatre-Vingt-Treize</w:t>
      </w:r>
      <w:r>
        <w:rPr>
          <w:rFonts w:ascii="Verdana" w:hAnsi="Verdana"/>
          <w:i/>
          <w:sz w:val="24"/>
          <w:szCs w:val="24"/>
          <w:lang w:val="es-ES"/>
        </w:rPr>
        <w:t xml:space="preserve"> en la revista </w:t>
      </w:r>
      <w:r>
        <w:rPr>
          <w:rFonts w:ascii="Verdana" w:hAnsi="Verdana"/>
          <w:i/>
          <w:iCs/>
          <w:sz w:val="24"/>
          <w:szCs w:val="24"/>
          <w:lang w:val="es-ES"/>
        </w:rPr>
        <w:t>Triolo</w:t>
      </w:r>
      <w:r>
        <w:rPr>
          <w:rFonts w:ascii="Verdana" w:hAnsi="Verdana"/>
          <w:i/>
          <w:sz w:val="24"/>
          <w:szCs w:val="24"/>
          <w:lang w:val="es-ES"/>
        </w:rPr>
        <w:t xml:space="preserve"> en 1985. Y con el seudónimo </w:t>
      </w:r>
      <w:r>
        <w:rPr>
          <w:rFonts w:ascii="Verdana" w:hAnsi="Verdana"/>
          <w:i/>
          <w:sz w:val="24"/>
          <w:szCs w:val="24"/>
          <w:lang w:val="es-ES"/>
        </w:rPr>
        <w:lastRenderedPageBreak/>
        <w:t>“Jeandedieu” y también para Fleurus se encarga de varias obras de carácter religioso como </w:t>
      </w:r>
      <w:r>
        <w:rPr>
          <w:rFonts w:ascii="Verdana" w:hAnsi="Verdana"/>
          <w:i/>
          <w:iCs/>
          <w:sz w:val="24"/>
          <w:szCs w:val="24"/>
          <w:lang w:val="es-ES"/>
        </w:rPr>
        <w:t>François Faà Di Bruno</w:t>
      </w:r>
      <w:r>
        <w:rPr>
          <w:rFonts w:ascii="Verdana" w:hAnsi="Verdana"/>
          <w:i/>
          <w:sz w:val="24"/>
          <w:szCs w:val="24"/>
          <w:lang w:val="es-ES"/>
        </w:rPr>
        <w:t xml:space="preserve"> y </w:t>
      </w:r>
      <w:r>
        <w:rPr>
          <w:rFonts w:ascii="Verdana" w:hAnsi="Verdana"/>
          <w:i/>
          <w:iCs/>
          <w:sz w:val="24"/>
          <w:szCs w:val="24"/>
          <w:lang w:val="es-ES"/>
        </w:rPr>
        <w:t>Madre Luisita</w:t>
      </w:r>
      <w:r>
        <w:rPr>
          <w:rFonts w:ascii="Verdana" w:hAnsi="Verdana"/>
          <w:i/>
          <w:sz w:val="24"/>
          <w:szCs w:val="24"/>
          <w:lang w:val="es-ES"/>
        </w:rPr>
        <w:t>.</w:t>
      </w:r>
    </w:p>
    <w:p w:rsidR="00387C8A" w:rsidRDefault="00387C8A" w:rsidP="00387C8A">
      <w:pPr>
        <w:rPr>
          <w:rFonts w:ascii="Verdana" w:hAnsi="Verdana"/>
          <w:i/>
          <w:sz w:val="24"/>
          <w:szCs w:val="24"/>
          <w:lang w:val="es-ES"/>
        </w:rPr>
      </w:pPr>
      <w:r>
        <w:rPr>
          <w:rFonts w:ascii="Verdana" w:hAnsi="Verdana"/>
          <w:i/>
          <w:sz w:val="24"/>
          <w:szCs w:val="24"/>
          <w:lang w:val="es-ES"/>
        </w:rPr>
        <w:t xml:space="preserve">También en España, y de manera anecdótica, podemos ver historietas de Juan Arranz en </w:t>
      </w:r>
      <w:r>
        <w:rPr>
          <w:rFonts w:ascii="Verdana" w:hAnsi="Verdana"/>
          <w:i/>
          <w:iCs/>
          <w:sz w:val="24"/>
          <w:szCs w:val="24"/>
          <w:lang w:val="es-ES"/>
        </w:rPr>
        <w:t>Espolique</w:t>
      </w:r>
      <w:r>
        <w:rPr>
          <w:rFonts w:ascii="Verdana" w:hAnsi="Verdana"/>
          <w:i/>
          <w:sz w:val="24"/>
          <w:szCs w:val="24"/>
          <w:lang w:val="es-ES"/>
        </w:rPr>
        <w:t xml:space="preserve">, revista ligada a la Muestra Internacional de Publicaciones Infantiles y Juveniles de Gijón y en la publicación de horror de la Editorial Andina titulada </w:t>
      </w:r>
      <w:r>
        <w:rPr>
          <w:rFonts w:ascii="Verdana" w:hAnsi="Verdana"/>
          <w:i/>
          <w:iCs/>
          <w:sz w:val="24"/>
          <w:szCs w:val="24"/>
          <w:lang w:val="es-ES"/>
        </w:rPr>
        <w:t>Tarot</w:t>
      </w:r>
      <w:r>
        <w:rPr>
          <w:rFonts w:ascii="Verdana" w:hAnsi="Verdana"/>
          <w:i/>
          <w:sz w:val="24"/>
          <w:szCs w:val="24"/>
          <w:lang w:val="es-ES"/>
        </w:rPr>
        <w:t>.”</w:t>
      </w:r>
    </w:p>
    <w:p w:rsidR="00387C8A" w:rsidRDefault="00387C8A" w:rsidP="00387C8A">
      <w:pPr>
        <w:rPr>
          <w:rFonts w:ascii="Verdana" w:hAnsi="Verdana"/>
          <w:b/>
          <w:sz w:val="24"/>
          <w:szCs w:val="24"/>
          <w:lang w:val="es-ES"/>
        </w:rPr>
      </w:pPr>
      <w:r>
        <w:rPr>
          <w:rFonts w:ascii="Verdana" w:hAnsi="Verdana"/>
          <w:b/>
          <w:sz w:val="24"/>
          <w:szCs w:val="24"/>
          <w:lang w:val="es-ES"/>
        </w:rPr>
        <w:t>Vertaling</w:t>
      </w:r>
    </w:p>
    <w:p w:rsidR="00387C8A" w:rsidRDefault="00387C8A" w:rsidP="00387C8A">
      <w:pPr>
        <w:rPr>
          <w:rFonts w:ascii="Verdana" w:hAnsi="Verdana"/>
          <w:i/>
          <w:sz w:val="24"/>
          <w:szCs w:val="24"/>
          <w:lang w:val="es-ES"/>
        </w:rPr>
      </w:pPr>
      <w:r>
        <w:rPr>
          <w:rFonts w:ascii="Verdana" w:hAnsi="Verdana"/>
          <w:sz w:val="24"/>
          <w:szCs w:val="24"/>
          <w:lang w:val="es-ES"/>
        </w:rPr>
        <w:t xml:space="preserve">Juan Arranz Aguado werd in 1932 in Madrid geboren. In 1955 debuteerde hij met de westernstrip </w:t>
      </w:r>
      <w:r>
        <w:rPr>
          <w:rFonts w:ascii="Verdana" w:hAnsi="Verdana"/>
          <w:i/>
          <w:iCs/>
          <w:sz w:val="24"/>
          <w:szCs w:val="24"/>
          <w:lang w:val="es-ES"/>
        </w:rPr>
        <w:t xml:space="preserve">Chico Juárez </w:t>
      </w:r>
      <w:r>
        <w:rPr>
          <w:rFonts w:ascii="Verdana" w:hAnsi="Verdana"/>
          <w:iCs/>
          <w:sz w:val="24"/>
          <w:szCs w:val="24"/>
          <w:lang w:val="es-ES"/>
        </w:rPr>
        <w:t>(“</w:t>
      </w:r>
      <w:r>
        <w:rPr>
          <w:rFonts w:ascii="Verdana" w:hAnsi="Verdana"/>
          <w:i/>
          <w:iCs/>
          <w:sz w:val="24"/>
          <w:szCs w:val="24"/>
          <w:lang w:val="es-ES"/>
        </w:rPr>
        <w:t>Kleine Juárez</w:t>
      </w:r>
      <w:r>
        <w:rPr>
          <w:rFonts w:ascii="Verdana" w:hAnsi="Verdana"/>
          <w:iCs/>
          <w:sz w:val="24"/>
          <w:szCs w:val="24"/>
          <w:lang w:val="es-ES"/>
        </w:rPr>
        <w:t xml:space="preserve">”), gepubliceerd in het tijdschrift </w:t>
      </w:r>
      <w:r>
        <w:rPr>
          <w:rFonts w:ascii="Verdana" w:hAnsi="Verdana"/>
          <w:i/>
          <w:iCs/>
          <w:sz w:val="24"/>
          <w:szCs w:val="24"/>
          <w:lang w:val="es-ES"/>
        </w:rPr>
        <w:t xml:space="preserve">Artima. </w:t>
      </w:r>
      <w:r>
        <w:rPr>
          <w:rFonts w:ascii="Verdana" w:hAnsi="Verdana"/>
          <w:iCs/>
          <w:sz w:val="24"/>
          <w:szCs w:val="24"/>
          <w:lang w:val="es-ES"/>
        </w:rPr>
        <w:t xml:space="preserve">In 1959 emigreerde hij naar Frankrijk, waar hij trouwde, en twee dochters kreeg. Voor uitgeverij </w:t>
      </w:r>
      <w:r>
        <w:rPr>
          <w:rFonts w:ascii="Verdana" w:hAnsi="Verdana"/>
          <w:i/>
          <w:iCs/>
          <w:sz w:val="24"/>
          <w:szCs w:val="24"/>
          <w:lang w:val="es-ES"/>
        </w:rPr>
        <w:t xml:space="preserve">Opéra Mundi </w:t>
      </w:r>
      <w:r>
        <w:rPr>
          <w:rFonts w:ascii="Verdana" w:hAnsi="Verdana"/>
          <w:iCs/>
          <w:sz w:val="24"/>
          <w:szCs w:val="24"/>
          <w:lang w:val="es-ES"/>
        </w:rPr>
        <w:t xml:space="preserve">tekende hij de strips </w:t>
      </w:r>
      <w:r>
        <w:rPr>
          <w:rFonts w:ascii="Verdana" w:hAnsi="Verdana"/>
          <w:i/>
          <w:iCs/>
          <w:sz w:val="24"/>
          <w:szCs w:val="24"/>
          <w:lang w:val="es-ES"/>
        </w:rPr>
        <w:t xml:space="preserve">Buffalo Bill </w:t>
      </w:r>
      <w:r>
        <w:rPr>
          <w:rFonts w:ascii="Verdana" w:hAnsi="Verdana"/>
          <w:iCs/>
          <w:sz w:val="24"/>
          <w:szCs w:val="24"/>
          <w:lang w:val="es-ES"/>
        </w:rPr>
        <w:t xml:space="preserve">en </w:t>
      </w:r>
      <w:r>
        <w:rPr>
          <w:rFonts w:ascii="Verdana" w:hAnsi="Verdana"/>
          <w:i/>
          <w:iCs/>
          <w:sz w:val="24"/>
          <w:szCs w:val="24"/>
          <w:lang w:val="es-ES"/>
        </w:rPr>
        <w:t xml:space="preserve">Nick Carter, </w:t>
      </w:r>
      <w:r>
        <w:rPr>
          <w:rFonts w:ascii="Verdana" w:hAnsi="Verdana"/>
          <w:iCs/>
          <w:sz w:val="24"/>
          <w:szCs w:val="24"/>
          <w:lang w:val="es-ES"/>
        </w:rPr>
        <w:t xml:space="preserve">die verschenen in de krant </w:t>
      </w:r>
      <w:r>
        <w:rPr>
          <w:rFonts w:ascii="Verdana" w:hAnsi="Verdana"/>
          <w:i/>
          <w:iCs/>
          <w:sz w:val="24"/>
          <w:szCs w:val="24"/>
          <w:lang w:val="es-ES"/>
        </w:rPr>
        <w:t xml:space="preserve">Le Parisién Liberé. </w:t>
      </w:r>
      <w:r>
        <w:rPr>
          <w:rFonts w:ascii="Verdana" w:hAnsi="Verdana"/>
          <w:iCs/>
          <w:sz w:val="24"/>
          <w:szCs w:val="24"/>
          <w:lang w:val="es-ES"/>
        </w:rPr>
        <w:t xml:space="preserve">Daarna werkte hij voor de tijdschriften </w:t>
      </w:r>
      <w:r>
        <w:rPr>
          <w:rFonts w:ascii="Verdana" w:hAnsi="Verdana"/>
          <w:i/>
          <w:iCs/>
          <w:sz w:val="24"/>
          <w:szCs w:val="24"/>
          <w:lang w:val="es-ES"/>
        </w:rPr>
        <w:t>Bayard</w:t>
      </w:r>
      <w:r>
        <w:rPr>
          <w:rFonts w:ascii="Verdana" w:hAnsi="Verdana"/>
          <w:i/>
          <w:sz w:val="24"/>
          <w:szCs w:val="24"/>
          <w:lang w:val="es-ES"/>
        </w:rPr>
        <w:t xml:space="preserve">, </w:t>
      </w:r>
      <w:r>
        <w:rPr>
          <w:rFonts w:ascii="Verdana" w:hAnsi="Verdana"/>
          <w:i/>
          <w:iCs/>
          <w:sz w:val="24"/>
          <w:szCs w:val="24"/>
          <w:lang w:val="es-ES"/>
        </w:rPr>
        <w:t xml:space="preserve">Bernadette </w:t>
      </w:r>
      <w:r>
        <w:rPr>
          <w:rFonts w:ascii="Verdana" w:hAnsi="Verdana"/>
          <w:iCs/>
          <w:sz w:val="24"/>
          <w:szCs w:val="24"/>
          <w:lang w:val="es-ES"/>
        </w:rPr>
        <w:t xml:space="preserve">en </w:t>
      </w:r>
      <w:r>
        <w:rPr>
          <w:rFonts w:ascii="Verdana" w:hAnsi="Verdana"/>
          <w:i/>
          <w:iCs/>
          <w:sz w:val="24"/>
          <w:szCs w:val="24"/>
          <w:lang w:val="es-ES"/>
        </w:rPr>
        <w:t xml:space="preserve">Record </w:t>
      </w:r>
      <w:r>
        <w:rPr>
          <w:rFonts w:ascii="Verdana" w:hAnsi="Verdana"/>
          <w:iCs/>
          <w:sz w:val="24"/>
          <w:szCs w:val="24"/>
          <w:lang w:val="es-ES"/>
        </w:rPr>
        <w:t xml:space="preserve">van uitgeverij </w:t>
      </w:r>
      <w:r>
        <w:rPr>
          <w:rFonts w:ascii="Verdana" w:hAnsi="Verdana"/>
          <w:i/>
          <w:sz w:val="24"/>
          <w:szCs w:val="24"/>
          <w:lang w:val="es-ES"/>
        </w:rPr>
        <w:t xml:space="preserve">La Maison de la Bonne Presse, </w:t>
      </w:r>
      <w:r>
        <w:rPr>
          <w:rFonts w:ascii="Verdana" w:hAnsi="Verdana"/>
          <w:sz w:val="24"/>
          <w:szCs w:val="24"/>
          <w:lang w:val="es-ES"/>
        </w:rPr>
        <w:t xml:space="preserve">met strips als </w:t>
      </w:r>
      <w:r>
        <w:rPr>
          <w:rFonts w:ascii="Verdana" w:hAnsi="Verdana"/>
          <w:iCs/>
          <w:sz w:val="24"/>
          <w:szCs w:val="24"/>
          <w:lang w:val="es-ES"/>
        </w:rPr>
        <w:t xml:space="preserve"> </w:t>
      </w:r>
      <w:r>
        <w:rPr>
          <w:rFonts w:ascii="Verdana" w:hAnsi="Verdana"/>
          <w:i/>
          <w:iCs/>
          <w:sz w:val="24"/>
          <w:szCs w:val="24"/>
          <w:lang w:val="es-ES"/>
        </w:rPr>
        <w:t>Jack de Minuit</w:t>
      </w:r>
      <w:r>
        <w:rPr>
          <w:rFonts w:ascii="Verdana" w:hAnsi="Verdana"/>
          <w:i/>
          <w:sz w:val="24"/>
          <w:szCs w:val="24"/>
          <w:lang w:val="es-ES"/>
        </w:rPr>
        <w:t xml:space="preserve"> </w:t>
      </w:r>
      <w:r>
        <w:rPr>
          <w:rFonts w:ascii="Verdana" w:hAnsi="Verdana"/>
          <w:sz w:val="24"/>
          <w:szCs w:val="24"/>
          <w:lang w:val="es-ES"/>
        </w:rPr>
        <w:t>en</w:t>
      </w:r>
      <w:r>
        <w:rPr>
          <w:rFonts w:ascii="Verdana" w:hAnsi="Verdana"/>
          <w:i/>
          <w:sz w:val="24"/>
          <w:szCs w:val="24"/>
          <w:lang w:val="es-ES"/>
        </w:rPr>
        <w:t xml:space="preserve"> </w:t>
      </w:r>
      <w:r>
        <w:rPr>
          <w:rFonts w:ascii="Verdana" w:hAnsi="Verdana"/>
          <w:i/>
          <w:iCs/>
          <w:sz w:val="24"/>
          <w:szCs w:val="24"/>
          <w:lang w:val="es-ES"/>
        </w:rPr>
        <w:t>Pascal et Michèle de Montfort</w:t>
      </w:r>
      <w:r>
        <w:rPr>
          <w:rFonts w:ascii="Verdana" w:hAnsi="Verdana"/>
          <w:i/>
          <w:sz w:val="24"/>
          <w:szCs w:val="24"/>
          <w:lang w:val="es-ES"/>
        </w:rPr>
        <w:t xml:space="preserve">. </w:t>
      </w:r>
      <w:r>
        <w:rPr>
          <w:rFonts w:ascii="Verdana" w:hAnsi="Verdana"/>
          <w:sz w:val="24"/>
          <w:szCs w:val="24"/>
          <w:lang w:val="es-ES"/>
        </w:rPr>
        <w:t xml:space="preserve">Daarvoor verliet hij tijdelijk het westerngenre. Maar dat duurde niet lang, want in 1963 sloot hij een contract met de Nederlandse uitgeverij </w:t>
      </w:r>
      <w:r>
        <w:rPr>
          <w:rFonts w:ascii="Verdana" w:hAnsi="Verdana"/>
          <w:i/>
          <w:sz w:val="24"/>
          <w:szCs w:val="24"/>
          <w:lang w:val="es-ES"/>
        </w:rPr>
        <w:t xml:space="preserve">N.V. Drukkerij de Spaarnestad </w:t>
      </w:r>
      <w:r>
        <w:rPr>
          <w:rFonts w:ascii="Verdana" w:hAnsi="Verdana"/>
          <w:sz w:val="24"/>
          <w:szCs w:val="24"/>
          <w:lang w:val="es-ES"/>
        </w:rPr>
        <w:t>in Haarlem, om een stripversie te maken van Karl May’s klassieke avonturen van Old Shatterhand en Winnetou. Deze strips werden tot 1970</w:t>
      </w:r>
      <w:r>
        <w:rPr>
          <w:rStyle w:val="Voetnootmarkering"/>
          <w:rFonts w:ascii="Verdana" w:hAnsi="Verdana"/>
          <w:sz w:val="24"/>
          <w:szCs w:val="24"/>
          <w:lang w:val="es-ES"/>
        </w:rPr>
        <w:footnoteReference w:id="1"/>
      </w:r>
      <w:r>
        <w:rPr>
          <w:rFonts w:ascii="Verdana" w:hAnsi="Verdana"/>
          <w:sz w:val="24"/>
          <w:szCs w:val="24"/>
          <w:lang w:val="es-ES"/>
        </w:rPr>
        <w:t xml:space="preserve"> als feuilleton gepubliceerd in het jeugdblad </w:t>
      </w:r>
      <w:r>
        <w:rPr>
          <w:rFonts w:ascii="Verdana" w:hAnsi="Verdana"/>
          <w:i/>
          <w:sz w:val="24"/>
          <w:szCs w:val="24"/>
          <w:lang w:val="es-ES"/>
        </w:rPr>
        <w:t>Sjors.</w:t>
      </w:r>
    </w:p>
    <w:p w:rsidR="00387C8A" w:rsidRDefault="00387C8A" w:rsidP="00387C8A">
      <w:pPr>
        <w:rPr>
          <w:rFonts w:ascii="Verdana" w:hAnsi="Verdana"/>
          <w:i/>
          <w:iCs/>
          <w:sz w:val="24"/>
          <w:szCs w:val="24"/>
          <w:lang w:val="es-ES"/>
        </w:rPr>
      </w:pPr>
      <w:r>
        <w:rPr>
          <w:rFonts w:ascii="Verdana" w:hAnsi="Verdana"/>
          <w:sz w:val="24"/>
          <w:szCs w:val="24"/>
          <w:lang w:val="es-ES"/>
        </w:rPr>
        <w:t xml:space="preserve">Na het aflopen van zijn contract met de Hollandse uitgeverij, keerde Arranz eind jaren zestig terug naar Spanje. Na een korte verbintenis met het tijdschrift </w:t>
      </w:r>
      <w:r>
        <w:rPr>
          <w:rFonts w:ascii="Verdana" w:hAnsi="Verdana"/>
          <w:i/>
          <w:sz w:val="24"/>
          <w:szCs w:val="24"/>
          <w:lang w:val="es-ES"/>
        </w:rPr>
        <w:t xml:space="preserve">Gaceta Junior, </w:t>
      </w:r>
      <w:r>
        <w:rPr>
          <w:rFonts w:ascii="Verdana" w:hAnsi="Verdana"/>
          <w:sz w:val="24"/>
          <w:szCs w:val="24"/>
          <w:lang w:val="es-ES"/>
        </w:rPr>
        <w:t xml:space="preserve">ging hij in 1970 werken voor het periodiek </w:t>
      </w:r>
      <w:r>
        <w:rPr>
          <w:rFonts w:ascii="Verdana" w:hAnsi="Verdana"/>
          <w:i/>
          <w:sz w:val="24"/>
          <w:szCs w:val="24"/>
          <w:lang w:val="es-ES"/>
        </w:rPr>
        <w:t xml:space="preserve">Trinca. </w:t>
      </w:r>
      <w:r>
        <w:rPr>
          <w:rFonts w:ascii="Verdana" w:hAnsi="Verdana"/>
          <w:sz w:val="24"/>
          <w:szCs w:val="24"/>
          <w:lang w:val="es-ES"/>
        </w:rPr>
        <w:t xml:space="preserve">Daarmee begon zijn vruchtbaarste Spaanse periode, met stripbewerkingen van </w:t>
      </w:r>
      <w:r>
        <w:rPr>
          <w:rFonts w:ascii="Verdana" w:hAnsi="Verdana"/>
          <w:i/>
          <w:iCs/>
          <w:sz w:val="24"/>
          <w:szCs w:val="24"/>
          <w:lang w:val="es-ES"/>
        </w:rPr>
        <w:t xml:space="preserve">El libro de la selva </w:t>
      </w:r>
      <w:r>
        <w:rPr>
          <w:rFonts w:ascii="Verdana" w:hAnsi="Verdana"/>
          <w:iCs/>
          <w:sz w:val="24"/>
          <w:szCs w:val="24"/>
          <w:lang w:val="es-ES"/>
        </w:rPr>
        <w:t>(</w:t>
      </w:r>
      <w:r>
        <w:rPr>
          <w:rFonts w:ascii="Verdana" w:hAnsi="Verdana"/>
          <w:i/>
          <w:iCs/>
          <w:sz w:val="24"/>
          <w:szCs w:val="24"/>
          <w:lang w:val="es-ES"/>
        </w:rPr>
        <w:t xml:space="preserve">Junglebook </w:t>
      </w:r>
      <w:r>
        <w:rPr>
          <w:rFonts w:ascii="Verdana" w:hAnsi="Verdana"/>
          <w:iCs/>
          <w:sz w:val="24"/>
          <w:szCs w:val="24"/>
          <w:lang w:val="es-ES"/>
        </w:rPr>
        <w:t xml:space="preserve">van Rudyard Kipling), </w:t>
      </w:r>
      <w:r>
        <w:rPr>
          <w:rFonts w:ascii="Verdana" w:hAnsi="Verdana"/>
          <w:i/>
          <w:iCs/>
          <w:sz w:val="24"/>
          <w:szCs w:val="24"/>
          <w:lang w:val="es-ES"/>
        </w:rPr>
        <w:t>El fantasma de Canterville</w:t>
      </w:r>
      <w:r>
        <w:rPr>
          <w:rFonts w:ascii="Verdana" w:hAnsi="Verdana"/>
          <w:i/>
          <w:sz w:val="24"/>
          <w:szCs w:val="24"/>
          <w:lang w:val="es-ES"/>
        </w:rPr>
        <w:t xml:space="preserve"> </w:t>
      </w:r>
      <w:r>
        <w:rPr>
          <w:rFonts w:ascii="Verdana" w:hAnsi="Verdana"/>
          <w:sz w:val="24"/>
          <w:szCs w:val="24"/>
          <w:lang w:val="es-ES"/>
        </w:rPr>
        <w:t>van Oscar Wilde,</w:t>
      </w:r>
      <w:r>
        <w:rPr>
          <w:rFonts w:ascii="Verdana" w:hAnsi="Verdana"/>
          <w:i/>
          <w:sz w:val="24"/>
          <w:szCs w:val="24"/>
          <w:lang w:val="es-ES"/>
        </w:rPr>
        <w:t xml:space="preserve"> </w:t>
      </w:r>
      <w:r>
        <w:rPr>
          <w:rFonts w:ascii="Verdana" w:hAnsi="Verdana"/>
          <w:sz w:val="24"/>
          <w:szCs w:val="24"/>
          <w:lang w:val="es-ES"/>
        </w:rPr>
        <w:t>en</w:t>
      </w:r>
      <w:r>
        <w:rPr>
          <w:rFonts w:ascii="Verdana" w:hAnsi="Verdana"/>
          <w:i/>
          <w:sz w:val="24"/>
          <w:szCs w:val="24"/>
          <w:lang w:val="es-ES"/>
        </w:rPr>
        <w:t xml:space="preserve"> </w:t>
      </w:r>
      <w:r>
        <w:rPr>
          <w:rFonts w:ascii="Verdana" w:hAnsi="Verdana"/>
          <w:i/>
          <w:iCs/>
          <w:sz w:val="24"/>
          <w:szCs w:val="24"/>
          <w:lang w:val="es-ES"/>
        </w:rPr>
        <w:t>Robinson Crusoe</w:t>
      </w:r>
      <w:r>
        <w:rPr>
          <w:rFonts w:ascii="Verdana" w:hAnsi="Verdana"/>
          <w:i/>
          <w:sz w:val="24"/>
          <w:szCs w:val="24"/>
          <w:lang w:val="es-ES"/>
        </w:rPr>
        <w:t xml:space="preserve"> </w:t>
      </w:r>
      <w:r>
        <w:rPr>
          <w:rFonts w:ascii="Verdana" w:hAnsi="Verdana"/>
          <w:sz w:val="24"/>
          <w:szCs w:val="24"/>
          <w:lang w:val="es-ES"/>
        </w:rPr>
        <w:t>van</w:t>
      </w:r>
      <w:r>
        <w:rPr>
          <w:rFonts w:ascii="Verdana" w:hAnsi="Verdana"/>
          <w:i/>
          <w:sz w:val="24"/>
          <w:szCs w:val="24"/>
          <w:lang w:val="es-ES"/>
        </w:rPr>
        <w:t xml:space="preserve"> Daniel Defoe. </w:t>
      </w:r>
      <w:r>
        <w:rPr>
          <w:rFonts w:ascii="Verdana" w:hAnsi="Verdana"/>
          <w:sz w:val="24"/>
          <w:szCs w:val="24"/>
          <w:lang w:val="es-ES"/>
        </w:rPr>
        <w:t xml:space="preserve">Later werden die strips ook als album uitgegeven. In dit tijdschrift publiceerde de tekenaar ook komische en autobiografische strips onder de titel </w:t>
      </w:r>
      <w:r>
        <w:rPr>
          <w:rFonts w:ascii="Verdana" w:hAnsi="Verdana"/>
          <w:i/>
          <w:iCs/>
          <w:sz w:val="24"/>
          <w:szCs w:val="24"/>
          <w:lang w:val="es-ES"/>
        </w:rPr>
        <w:t>Arranz-Ficción.</w:t>
      </w:r>
    </w:p>
    <w:p w:rsidR="00387C8A" w:rsidRDefault="00387C8A" w:rsidP="00387C8A">
      <w:pPr>
        <w:rPr>
          <w:rFonts w:ascii="Verdana" w:hAnsi="Verdana"/>
          <w:iCs/>
          <w:sz w:val="24"/>
          <w:szCs w:val="24"/>
          <w:lang w:val="es-ES"/>
        </w:rPr>
      </w:pPr>
      <w:r>
        <w:rPr>
          <w:rFonts w:ascii="Verdana" w:hAnsi="Verdana"/>
          <w:iCs/>
          <w:sz w:val="24"/>
          <w:szCs w:val="24"/>
          <w:lang w:val="es-ES"/>
        </w:rPr>
        <w:t xml:space="preserve">Eveneens in 1970 begon de Madrileense uitgeverij </w:t>
      </w:r>
      <w:r>
        <w:rPr>
          <w:rFonts w:ascii="Verdana" w:hAnsi="Verdana"/>
          <w:i/>
          <w:sz w:val="24"/>
          <w:szCs w:val="24"/>
          <w:lang w:val="es-ES"/>
        </w:rPr>
        <w:t xml:space="preserve">Iberico Europea de Ediciones </w:t>
      </w:r>
      <w:r>
        <w:rPr>
          <w:rFonts w:ascii="Verdana" w:hAnsi="Verdana"/>
          <w:sz w:val="24"/>
          <w:szCs w:val="24"/>
          <w:lang w:val="es-ES"/>
        </w:rPr>
        <w:t xml:space="preserve">met de herdruk in het Spaans van Arranz’ Karl May-strips uit </w:t>
      </w:r>
      <w:r>
        <w:rPr>
          <w:rFonts w:ascii="Verdana" w:hAnsi="Verdana"/>
          <w:i/>
          <w:sz w:val="24"/>
          <w:szCs w:val="24"/>
          <w:lang w:val="es-ES"/>
        </w:rPr>
        <w:t xml:space="preserve">Sjors </w:t>
      </w:r>
      <w:r>
        <w:rPr>
          <w:rFonts w:ascii="Verdana" w:hAnsi="Verdana"/>
          <w:sz w:val="24"/>
          <w:szCs w:val="24"/>
          <w:lang w:val="es-ES"/>
        </w:rPr>
        <w:t xml:space="preserve">in albumformaat. De serie </w:t>
      </w:r>
      <w:r>
        <w:rPr>
          <w:rFonts w:ascii="Verdana" w:hAnsi="Verdana"/>
          <w:i/>
          <w:iCs/>
          <w:sz w:val="24"/>
          <w:szCs w:val="24"/>
          <w:lang w:val="es-ES"/>
        </w:rPr>
        <w:t xml:space="preserve">Aventuras de Old Shatterhand y Winnetou </w:t>
      </w:r>
      <w:r>
        <w:rPr>
          <w:rFonts w:ascii="Verdana" w:hAnsi="Verdana"/>
          <w:iCs/>
          <w:sz w:val="24"/>
          <w:szCs w:val="24"/>
          <w:lang w:val="es-ES"/>
        </w:rPr>
        <w:t xml:space="preserve">zou drie delen gaan tellen: </w:t>
      </w:r>
      <w:r>
        <w:rPr>
          <w:rFonts w:ascii="Verdana" w:hAnsi="Verdana"/>
          <w:i/>
          <w:iCs/>
          <w:sz w:val="24"/>
          <w:szCs w:val="24"/>
          <w:lang w:val="es-ES"/>
        </w:rPr>
        <w:t>Winnetou, el hombre de la pradera (“De man van de prairie”)</w:t>
      </w:r>
      <w:r>
        <w:rPr>
          <w:rFonts w:ascii="Verdana" w:hAnsi="Verdana"/>
          <w:i/>
          <w:sz w:val="24"/>
          <w:szCs w:val="24"/>
          <w:lang w:val="es-ES"/>
        </w:rPr>
        <w:t xml:space="preserve">, </w:t>
      </w:r>
      <w:r>
        <w:rPr>
          <w:rFonts w:ascii="Verdana" w:hAnsi="Verdana"/>
          <w:i/>
          <w:iCs/>
          <w:sz w:val="24"/>
          <w:szCs w:val="24"/>
          <w:lang w:val="es-ES"/>
        </w:rPr>
        <w:t>Old Shatterhand “Puño de Hierro”</w:t>
      </w:r>
      <w:r>
        <w:rPr>
          <w:rFonts w:ascii="Verdana" w:hAnsi="Verdana"/>
          <w:i/>
          <w:sz w:val="24"/>
          <w:szCs w:val="24"/>
          <w:lang w:val="es-ES"/>
        </w:rPr>
        <w:t xml:space="preserve"> (“IJzervuist”) y </w:t>
      </w:r>
      <w:r>
        <w:rPr>
          <w:rFonts w:ascii="Verdana" w:hAnsi="Verdana"/>
          <w:i/>
          <w:iCs/>
          <w:sz w:val="24"/>
          <w:szCs w:val="24"/>
          <w:lang w:val="es-ES"/>
        </w:rPr>
        <w:t xml:space="preserve">En la boca del lobo (“In de bek van de wolf,” </w:t>
      </w:r>
      <w:r>
        <w:rPr>
          <w:rFonts w:ascii="Verdana" w:hAnsi="Verdana"/>
          <w:iCs/>
          <w:sz w:val="24"/>
          <w:szCs w:val="24"/>
          <w:lang w:val="es-ES"/>
        </w:rPr>
        <w:t>figuurlijk: “</w:t>
      </w:r>
      <w:r>
        <w:rPr>
          <w:rFonts w:ascii="Verdana" w:hAnsi="Verdana"/>
          <w:i/>
          <w:iCs/>
          <w:sz w:val="24"/>
          <w:szCs w:val="24"/>
          <w:lang w:val="es-ES"/>
        </w:rPr>
        <w:t>In het hol van de leeuw”).</w:t>
      </w:r>
      <w:r>
        <w:rPr>
          <w:rFonts w:ascii="Verdana" w:hAnsi="Verdana"/>
          <w:iCs/>
          <w:sz w:val="24"/>
          <w:szCs w:val="24"/>
          <w:lang w:val="es-ES"/>
        </w:rPr>
        <w:t xml:space="preserve"> De voorgenomen publicatie van nog drie titels kwam niet meer tot stand. </w:t>
      </w:r>
      <w:r>
        <w:rPr>
          <w:rFonts w:ascii="Verdana" w:hAnsi="Verdana"/>
          <w:i/>
          <w:iCs/>
          <w:sz w:val="24"/>
          <w:szCs w:val="24"/>
          <w:lang w:val="es-ES"/>
        </w:rPr>
        <w:t xml:space="preserve"> </w:t>
      </w:r>
    </w:p>
    <w:p w:rsidR="00387C8A" w:rsidRDefault="00387C8A" w:rsidP="00387C8A">
      <w:pPr>
        <w:rPr>
          <w:rFonts w:ascii="Verdana" w:hAnsi="Verdana"/>
          <w:i/>
          <w:iCs/>
          <w:sz w:val="24"/>
          <w:szCs w:val="24"/>
          <w:lang w:val="es-ES"/>
        </w:rPr>
      </w:pPr>
      <w:r>
        <w:rPr>
          <w:rFonts w:ascii="Verdana" w:hAnsi="Verdana"/>
          <w:sz w:val="24"/>
          <w:szCs w:val="24"/>
          <w:lang w:val="es-ES"/>
        </w:rPr>
        <w:t xml:space="preserve">Na de opheffing van </w:t>
      </w:r>
      <w:r>
        <w:rPr>
          <w:rFonts w:ascii="Verdana" w:hAnsi="Verdana"/>
          <w:i/>
          <w:sz w:val="24"/>
          <w:szCs w:val="24"/>
          <w:lang w:val="es-ES"/>
        </w:rPr>
        <w:t xml:space="preserve">Trinca </w:t>
      </w:r>
      <w:r>
        <w:rPr>
          <w:rFonts w:ascii="Verdana" w:hAnsi="Verdana"/>
          <w:sz w:val="24"/>
          <w:szCs w:val="24"/>
          <w:lang w:val="es-ES"/>
        </w:rPr>
        <w:t xml:space="preserve">in 1973, gooide Arranz zijn carrière om door te beginnen met strips voor volwassenen. In 1974 verscheen zo bij </w:t>
      </w:r>
      <w:r>
        <w:rPr>
          <w:rFonts w:ascii="Verdana" w:hAnsi="Verdana"/>
          <w:i/>
          <w:sz w:val="24"/>
          <w:szCs w:val="24"/>
          <w:lang w:val="es-ES"/>
        </w:rPr>
        <w:t xml:space="preserve">GisaEdiciones </w:t>
      </w:r>
      <w:r>
        <w:rPr>
          <w:rFonts w:ascii="Verdana" w:hAnsi="Verdana"/>
          <w:sz w:val="24"/>
          <w:szCs w:val="24"/>
          <w:lang w:val="es-ES"/>
        </w:rPr>
        <w:t xml:space="preserve">het album </w:t>
      </w:r>
      <w:r>
        <w:rPr>
          <w:rFonts w:ascii="Verdana" w:hAnsi="Verdana"/>
          <w:i/>
          <w:sz w:val="24"/>
          <w:szCs w:val="24"/>
          <w:lang w:val="es-ES"/>
        </w:rPr>
        <w:t xml:space="preserve">Leila, </w:t>
      </w:r>
      <w:r>
        <w:rPr>
          <w:rFonts w:ascii="Verdana" w:hAnsi="Verdana"/>
          <w:sz w:val="24"/>
          <w:szCs w:val="24"/>
          <w:lang w:val="es-ES"/>
        </w:rPr>
        <w:t xml:space="preserve">met daarin drie erotische verhalen uit </w:t>
      </w:r>
      <w:r>
        <w:rPr>
          <w:rFonts w:ascii="Verdana" w:hAnsi="Verdana"/>
          <w:i/>
          <w:sz w:val="24"/>
          <w:szCs w:val="24"/>
          <w:lang w:val="es-ES"/>
        </w:rPr>
        <w:lastRenderedPageBreak/>
        <w:t xml:space="preserve">Duizend en één nacht. </w:t>
      </w:r>
      <w:r>
        <w:rPr>
          <w:rFonts w:ascii="Verdana" w:hAnsi="Verdana"/>
          <w:sz w:val="24"/>
          <w:szCs w:val="24"/>
          <w:lang w:val="es-ES"/>
        </w:rPr>
        <w:t xml:space="preserve">Hier gebruikte hij voor het eerst de signatuur </w:t>
      </w:r>
      <w:r>
        <w:rPr>
          <w:rFonts w:ascii="Verdana" w:hAnsi="Verdana"/>
          <w:i/>
          <w:sz w:val="24"/>
          <w:szCs w:val="24"/>
          <w:lang w:val="es-ES"/>
        </w:rPr>
        <w:t xml:space="preserve">Jeannot. </w:t>
      </w:r>
      <w:r>
        <w:rPr>
          <w:rFonts w:ascii="Verdana" w:hAnsi="Verdana"/>
          <w:sz w:val="24"/>
          <w:szCs w:val="24"/>
          <w:lang w:val="es-ES"/>
        </w:rPr>
        <w:t xml:space="preserve">In de volgende jaren publiceerde hij in Frankrijk in de serie </w:t>
      </w:r>
      <w:r>
        <w:rPr>
          <w:rFonts w:ascii="Verdana" w:hAnsi="Verdana"/>
          <w:i/>
          <w:sz w:val="24"/>
          <w:szCs w:val="24"/>
          <w:lang w:val="es-ES"/>
        </w:rPr>
        <w:t xml:space="preserve">Aventures et Voyages </w:t>
      </w:r>
      <w:r>
        <w:rPr>
          <w:rFonts w:ascii="Verdana" w:hAnsi="Verdana"/>
          <w:sz w:val="24"/>
          <w:szCs w:val="24"/>
          <w:lang w:val="es-ES"/>
        </w:rPr>
        <w:t xml:space="preserve">strips als </w:t>
      </w:r>
      <w:r>
        <w:rPr>
          <w:rFonts w:ascii="Verdana" w:hAnsi="Verdana"/>
          <w:i/>
          <w:iCs/>
          <w:sz w:val="24"/>
          <w:szCs w:val="24"/>
          <w:lang w:val="es-ES"/>
        </w:rPr>
        <w:t>Vick, Akim</w:t>
      </w:r>
      <w:r>
        <w:rPr>
          <w:rFonts w:ascii="Verdana" w:hAnsi="Verdana"/>
          <w:i/>
          <w:sz w:val="24"/>
          <w:szCs w:val="24"/>
          <w:lang w:val="es-ES"/>
        </w:rPr>
        <w:t xml:space="preserve">, </w:t>
      </w:r>
      <w:r>
        <w:rPr>
          <w:rFonts w:ascii="Verdana" w:hAnsi="Verdana"/>
          <w:i/>
          <w:iCs/>
          <w:sz w:val="24"/>
          <w:szCs w:val="24"/>
          <w:lang w:val="es-ES"/>
        </w:rPr>
        <w:t>Bengali</w:t>
      </w:r>
      <w:r>
        <w:rPr>
          <w:rFonts w:ascii="Verdana" w:hAnsi="Verdana"/>
          <w:i/>
          <w:sz w:val="24"/>
          <w:szCs w:val="24"/>
          <w:lang w:val="es-ES"/>
        </w:rPr>
        <w:t xml:space="preserve">, </w:t>
      </w:r>
      <w:r>
        <w:rPr>
          <w:rFonts w:ascii="Verdana" w:hAnsi="Verdana"/>
          <w:i/>
          <w:iCs/>
          <w:sz w:val="24"/>
          <w:szCs w:val="24"/>
          <w:lang w:val="es-ES"/>
        </w:rPr>
        <w:t>Brik</w:t>
      </w:r>
      <w:r>
        <w:rPr>
          <w:rFonts w:ascii="Verdana" w:hAnsi="Verdana"/>
          <w:i/>
          <w:sz w:val="24"/>
          <w:szCs w:val="24"/>
          <w:lang w:val="es-ES"/>
        </w:rPr>
        <w:t xml:space="preserve"> </w:t>
      </w:r>
      <w:r>
        <w:rPr>
          <w:rFonts w:ascii="Verdana" w:hAnsi="Verdana"/>
          <w:sz w:val="24"/>
          <w:szCs w:val="24"/>
          <w:lang w:val="es-ES"/>
        </w:rPr>
        <w:t>en</w:t>
      </w:r>
      <w:r>
        <w:rPr>
          <w:rFonts w:ascii="Verdana" w:hAnsi="Verdana"/>
          <w:i/>
          <w:sz w:val="24"/>
          <w:szCs w:val="24"/>
          <w:lang w:val="es-ES"/>
        </w:rPr>
        <w:t xml:space="preserve"> </w:t>
      </w:r>
      <w:r>
        <w:rPr>
          <w:rFonts w:ascii="Verdana" w:hAnsi="Verdana"/>
          <w:i/>
          <w:iCs/>
          <w:sz w:val="24"/>
          <w:szCs w:val="24"/>
          <w:lang w:val="es-ES"/>
        </w:rPr>
        <w:t>Whipii.</w:t>
      </w:r>
    </w:p>
    <w:p w:rsidR="00387C8A" w:rsidRDefault="00387C8A" w:rsidP="00387C8A">
      <w:pPr>
        <w:rPr>
          <w:rFonts w:ascii="Verdana" w:hAnsi="Verdana"/>
          <w:i/>
          <w:sz w:val="24"/>
          <w:szCs w:val="24"/>
          <w:lang w:val="es-ES"/>
        </w:rPr>
      </w:pPr>
      <w:r>
        <w:rPr>
          <w:rFonts w:ascii="Verdana" w:hAnsi="Verdana"/>
          <w:sz w:val="24"/>
          <w:szCs w:val="24"/>
          <w:lang w:val="es-ES"/>
        </w:rPr>
        <w:t xml:space="preserve">In 1985 maakte Arranz een stripversie van Victor Hugo’s roman </w:t>
      </w:r>
      <w:r>
        <w:rPr>
          <w:rFonts w:ascii="Verdana" w:hAnsi="Verdana"/>
          <w:i/>
          <w:iCs/>
          <w:sz w:val="24"/>
          <w:szCs w:val="24"/>
          <w:lang w:val="es-ES"/>
        </w:rPr>
        <w:t xml:space="preserve">Quatre-Vingt-Treize </w:t>
      </w:r>
      <w:r>
        <w:rPr>
          <w:rFonts w:ascii="Verdana" w:hAnsi="Verdana"/>
          <w:iCs/>
          <w:sz w:val="24"/>
          <w:szCs w:val="24"/>
          <w:lang w:val="es-ES"/>
        </w:rPr>
        <w:t xml:space="preserve">voor het tijdschrift </w:t>
      </w:r>
      <w:r>
        <w:rPr>
          <w:rFonts w:ascii="Verdana" w:hAnsi="Verdana"/>
          <w:i/>
          <w:iCs/>
          <w:sz w:val="24"/>
          <w:szCs w:val="24"/>
          <w:lang w:val="es-ES"/>
        </w:rPr>
        <w:t xml:space="preserve">Triolo </w:t>
      </w:r>
      <w:r>
        <w:rPr>
          <w:rFonts w:ascii="Verdana" w:hAnsi="Verdana"/>
          <w:iCs/>
          <w:sz w:val="24"/>
          <w:szCs w:val="24"/>
          <w:lang w:val="es-ES"/>
        </w:rPr>
        <w:t xml:space="preserve">van uitgeverij </w:t>
      </w:r>
      <w:r>
        <w:rPr>
          <w:rFonts w:ascii="Verdana" w:hAnsi="Verdana"/>
          <w:i/>
          <w:sz w:val="24"/>
          <w:szCs w:val="24"/>
          <w:lang w:val="es-ES"/>
        </w:rPr>
        <w:t xml:space="preserve">Fleurus. </w:t>
      </w:r>
      <w:r>
        <w:rPr>
          <w:rFonts w:ascii="Verdana" w:hAnsi="Verdana"/>
          <w:sz w:val="24"/>
          <w:szCs w:val="24"/>
          <w:lang w:val="es-ES"/>
        </w:rPr>
        <w:t xml:space="preserve">Voor dezelfde uitgeverij tekende hij ook verschillende religieuze strips, zoals </w:t>
      </w:r>
      <w:r>
        <w:rPr>
          <w:rFonts w:ascii="Verdana" w:hAnsi="Verdana"/>
          <w:i/>
          <w:iCs/>
          <w:sz w:val="24"/>
          <w:szCs w:val="24"/>
          <w:lang w:val="es-ES"/>
        </w:rPr>
        <w:t>François Faà Di Bruno</w:t>
      </w:r>
      <w:r>
        <w:rPr>
          <w:rFonts w:ascii="Verdana" w:hAnsi="Verdana"/>
          <w:i/>
          <w:sz w:val="24"/>
          <w:szCs w:val="24"/>
          <w:lang w:val="es-ES"/>
        </w:rPr>
        <w:t xml:space="preserve"> </w:t>
      </w:r>
      <w:r>
        <w:rPr>
          <w:rFonts w:ascii="Verdana" w:hAnsi="Verdana"/>
          <w:sz w:val="24"/>
          <w:szCs w:val="24"/>
          <w:lang w:val="es-ES"/>
        </w:rPr>
        <w:t>en</w:t>
      </w:r>
      <w:r>
        <w:rPr>
          <w:rFonts w:ascii="Verdana" w:hAnsi="Verdana"/>
          <w:i/>
          <w:sz w:val="24"/>
          <w:szCs w:val="24"/>
          <w:lang w:val="es-ES"/>
        </w:rPr>
        <w:t xml:space="preserve"> </w:t>
      </w:r>
      <w:r>
        <w:rPr>
          <w:rFonts w:ascii="Verdana" w:hAnsi="Verdana"/>
          <w:i/>
          <w:iCs/>
          <w:sz w:val="24"/>
          <w:szCs w:val="24"/>
          <w:lang w:val="es-ES"/>
        </w:rPr>
        <w:t xml:space="preserve">Madre Luisita, </w:t>
      </w:r>
      <w:r>
        <w:rPr>
          <w:rFonts w:ascii="Verdana" w:hAnsi="Verdana"/>
          <w:iCs/>
          <w:sz w:val="24"/>
          <w:szCs w:val="24"/>
          <w:lang w:val="es-ES"/>
        </w:rPr>
        <w:t xml:space="preserve">onder het pseudoniem </w:t>
      </w:r>
      <w:r>
        <w:rPr>
          <w:rFonts w:ascii="Verdana" w:hAnsi="Verdana"/>
          <w:i/>
          <w:sz w:val="24"/>
          <w:szCs w:val="24"/>
          <w:lang w:val="es-ES"/>
        </w:rPr>
        <w:t xml:space="preserve">Jeandedieu. </w:t>
      </w:r>
      <w:r>
        <w:rPr>
          <w:rFonts w:ascii="Verdana" w:hAnsi="Verdana"/>
          <w:sz w:val="24"/>
          <w:szCs w:val="24"/>
          <w:lang w:val="es-ES"/>
        </w:rPr>
        <w:t xml:space="preserve">Verder publiceerde Arranz nog diverse strips van allerlei aard in Spaanse bladen als </w:t>
      </w:r>
      <w:r>
        <w:rPr>
          <w:rFonts w:ascii="Verdana" w:hAnsi="Verdana"/>
          <w:i/>
          <w:iCs/>
          <w:sz w:val="24"/>
          <w:szCs w:val="24"/>
          <w:lang w:val="es-ES"/>
        </w:rPr>
        <w:t xml:space="preserve">Espolique </w:t>
      </w:r>
      <w:r>
        <w:rPr>
          <w:rFonts w:ascii="Verdana" w:hAnsi="Verdana"/>
          <w:iCs/>
          <w:sz w:val="24"/>
          <w:szCs w:val="24"/>
          <w:lang w:val="es-ES"/>
        </w:rPr>
        <w:t xml:space="preserve">en </w:t>
      </w:r>
      <w:r>
        <w:rPr>
          <w:rFonts w:ascii="Verdana" w:hAnsi="Verdana"/>
          <w:i/>
          <w:sz w:val="24"/>
          <w:szCs w:val="24"/>
          <w:lang w:val="es-ES"/>
        </w:rPr>
        <w:t>Andina.</w:t>
      </w:r>
    </w:p>
    <w:p w:rsidR="00387C8A" w:rsidRDefault="00387C8A">
      <w:bookmarkStart w:id="0" w:name="_GoBack"/>
      <w:bookmarkEnd w:id="0"/>
    </w:p>
    <w:sectPr w:rsidR="00387C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C91" w:rsidRDefault="00606C91" w:rsidP="00387C8A">
      <w:pPr>
        <w:spacing w:after="0" w:line="240" w:lineRule="auto"/>
      </w:pPr>
      <w:r>
        <w:separator/>
      </w:r>
    </w:p>
  </w:endnote>
  <w:endnote w:type="continuationSeparator" w:id="0">
    <w:p w:rsidR="00606C91" w:rsidRDefault="00606C91" w:rsidP="00387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C91" w:rsidRDefault="00606C91" w:rsidP="00387C8A">
      <w:pPr>
        <w:spacing w:after="0" w:line="240" w:lineRule="auto"/>
      </w:pPr>
      <w:r>
        <w:separator/>
      </w:r>
    </w:p>
  </w:footnote>
  <w:footnote w:type="continuationSeparator" w:id="0">
    <w:p w:rsidR="00606C91" w:rsidRDefault="00606C91" w:rsidP="00387C8A">
      <w:pPr>
        <w:spacing w:after="0" w:line="240" w:lineRule="auto"/>
      </w:pPr>
      <w:r>
        <w:continuationSeparator/>
      </w:r>
    </w:p>
  </w:footnote>
  <w:footnote w:id="1">
    <w:p w:rsidR="00387C8A" w:rsidRDefault="00387C8A" w:rsidP="00387C8A">
      <w:pPr>
        <w:pStyle w:val="Voetnoottekst"/>
      </w:pPr>
      <w:r>
        <w:rPr>
          <w:rStyle w:val="Voetnootmarkering"/>
        </w:rPr>
        <w:footnoteRef/>
      </w:r>
      <w:r>
        <w:t xml:space="preserve"> En niet tot 1968, zoals abusievelijk in de Spaanse tekst wordt vermeld.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8A"/>
    <w:rsid w:val="00387C8A"/>
    <w:rsid w:val="00606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8421D-587B-4463-9712-4A83D4F3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7C8A"/>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87C8A"/>
    <w:pPr>
      <w:spacing w:after="0" w:line="240" w:lineRule="auto"/>
    </w:pPr>
    <w:rPr>
      <w:rFonts w:eastAsia="MS Mincho"/>
      <w:sz w:val="20"/>
      <w:szCs w:val="20"/>
    </w:rPr>
  </w:style>
  <w:style w:type="character" w:customStyle="1" w:styleId="VoetnoottekstChar">
    <w:name w:val="Voetnoottekst Char"/>
    <w:basedOn w:val="Standaardalinea-lettertype"/>
    <w:link w:val="Voetnoottekst"/>
    <w:uiPriority w:val="99"/>
    <w:semiHidden/>
    <w:rsid w:val="00387C8A"/>
    <w:rPr>
      <w:rFonts w:eastAsia="MS Mincho"/>
      <w:sz w:val="20"/>
      <w:szCs w:val="20"/>
    </w:rPr>
  </w:style>
  <w:style w:type="character" w:styleId="Voetnootmarkering">
    <w:name w:val="footnote reference"/>
    <w:basedOn w:val="Standaardalinea-lettertype"/>
    <w:uiPriority w:val="99"/>
    <w:semiHidden/>
    <w:unhideWhenUsed/>
    <w:rsid w:val="00387C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6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5026</Characters>
  <Application>Microsoft Office Word</Application>
  <DocSecurity>0</DocSecurity>
  <Lines>41</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Jurjen Wolters</dc:creator>
  <cp:keywords/>
  <dc:description/>
  <cp:lastModifiedBy>Jurjen Wolters</cp:lastModifiedBy>
  <cp:revision>1</cp:revision>
  <dcterms:created xsi:type="dcterms:W3CDTF">2019-11-11T18:27:00Z</dcterms:created>
  <dcterms:modified xsi:type="dcterms:W3CDTF">2019-11-11T18:28:00Z</dcterms:modified>
</cp:coreProperties>
</file>